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1" w:rsidRDefault="00C07CC1" w:rsidP="00C363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Information Directly from the CODASC brochure:</w:t>
      </w:r>
    </w:p>
    <w:p w:rsidR="00C07CC1" w:rsidRDefault="00C07CC1" w:rsidP="00C363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36368" w:rsidRDefault="00C36368" w:rsidP="00C36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Director: </w:t>
      </w:r>
      <w:proofErr w:type="spellStart"/>
      <w:r>
        <w:rPr>
          <w:rFonts w:ascii="ArialMT" w:hAnsi="ArialMT" w:cs="ArialMT"/>
        </w:rPr>
        <w:t>Salena</w:t>
      </w:r>
      <w:proofErr w:type="spellEnd"/>
      <w:r>
        <w:rPr>
          <w:rFonts w:ascii="ArialMT" w:hAnsi="ArialMT" w:cs="ArialMT"/>
        </w:rPr>
        <w:t xml:space="preserve"> Anderson</w:t>
      </w:r>
      <w:r w:rsidR="007064A3">
        <w:rPr>
          <w:rFonts w:ascii="ArialMT" w:hAnsi="ArialMT" w:cs="ArialMT"/>
        </w:rPr>
        <w:t>, Associate Professor of English</w:t>
      </w:r>
    </w:p>
    <w:p w:rsidR="00C36368" w:rsidRDefault="00C36368" w:rsidP="00C36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Location: </w:t>
      </w:r>
      <w:r>
        <w:rPr>
          <w:rFonts w:ascii="ArialMT" w:hAnsi="ArialMT" w:cs="ArialMT"/>
        </w:rPr>
        <w:t>CCLIR First Floor</w:t>
      </w:r>
      <w:r>
        <w:rPr>
          <w:rFonts w:ascii="ArialMT" w:hAnsi="ArialMT" w:cs="ArialMT"/>
        </w:rPr>
        <w:t xml:space="preserve"> (near Grinders)</w:t>
      </w:r>
    </w:p>
    <w:p w:rsidR="00C36368" w:rsidRDefault="00C36368" w:rsidP="00C36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Function: </w:t>
      </w:r>
      <w:r>
        <w:rPr>
          <w:rFonts w:ascii="ArialMT" w:hAnsi="ArialMT" w:cs="ArialMT"/>
        </w:rPr>
        <w:t>The Writin</w:t>
      </w:r>
      <w:r w:rsidR="00434223">
        <w:rPr>
          <w:rFonts w:ascii="ArialMT" w:hAnsi="ArialMT" w:cs="ArialMT"/>
        </w:rPr>
        <w:t xml:space="preserve">g Center offers individual peer </w:t>
      </w:r>
      <w:r>
        <w:rPr>
          <w:rFonts w:ascii="ArialMT" w:hAnsi="ArialMT" w:cs="ArialMT"/>
        </w:rPr>
        <w:t xml:space="preserve">consultations and </w:t>
      </w:r>
      <w:r w:rsidR="00434223">
        <w:rPr>
          <w:rFonts w:ascii="ArialMT" w:hAnsi="ArialMT" w:cs="ArialMT"/>
        </w:rPr>
        <w:t xml:space="preserve">workshops on writing to support </w:t>
      </w:r>
      <w:r>
        <w:rPr>
          <w:rFonts w:ascii="ArialMT" w:hAnsi="ArialMT" w:cs="ArialMT"/>
        </w:rPr>
        <w:t>undergraduate</w:t>
      </w:r>
      <w:r w:rsidR="00434223">
        <w:rPr>
          <w:rFonts w:ascii="ArialMT" w:hAnsi="ArialMT" w:cs="ArialMT"/>
        </w:rPr>
        <w:t xml:space="preserve"> and graduate students in their </w:t>
      </w:r>
      <w:r>
        <w:rPr>
          <w:rFonts w:ascii="ArialMT" w:hAnsi="ArialMT" w:cs="ArialMT"/>
        </w:rPr>
        <w:t>development as write</w:t>
      </w:r>
      <w:r w:rsidR="00434223">
        <w:rPr>
          <w:rFonts w:ascii="ArialMT" w:hAnsi="ArialMT" w:cs="ArialMT"/>
        </w:rPr>
        <w:t xml:space="preserve">rs. In our sessions, we provide </w:t>
      </w:r>
      <w:r>
        <w:rPr>
          <w:rFonts w:ascii="ArialMT" w:hAnsi="ArialMT" w:cs="ArialMT"/>
        </w:rPr>
        <w:t>strategies and guida</w:t>
      </w:r>
      <w:r w:rsidR="00434223">
        <w:rPr>
          <w:rFonts w:ascii="ArialMT" w:hAnsi="ArialMT" w:cs="ArialMT"/>
        </w:rPr>
        <w:t xml:space="preserve">nce on writing assignments from </w:t>
      </w:r>
      <w:r>
        <w:rPr>
          <w:rFonts w:ascii="ArialMT" w:hAnsi="ArialMT" w:cs="ArialMT"/>
        </w:rPr>
        <w:t>any discipline, at an</w:t>
      </w:r>
      <w:r w:rsidR="00434223">
        <w:rPr>
          <w:rFonts w:ascii="ArialMT" w:hAnsi="ArialMT" w:cs="ArialMT"/>
        </w:rPr>
        <w:t xml:space="preserve">y stage in the writing process, </w:t>
      </w:r>
      <w:r>
        <w:rPr>
          <w:rFonts w:ascii="ArialMT" w:hAnsi="ArialMT" w:cs="ArialMT"/>
        </w:rPr>
        <w:t>and for writers at all skill levels.</w:t>
      </w:r>
    </w:p>
    <w:p w:rsidR="00C36368" w:rsidRDefault="00C36368" w:rsidP="00C36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Appointments: </w:t>
      </w:r>
      <w:r>
        <w:rPr>
          <w:rFonts w:ascii="ArialMT" w:hAnsi="ArialMT" w:cs="ArialMT"/>
        </w:rPr>
        <w:t>Sc</w:t>
      </w:r>
      <w:r w:rsidR="00434223">
        <w:rPr>
          <w:rFonts w:ascii="ArialMT" w:hAnsi="ArialMT" w:cs="ArialMT"/>
        </w:rPr>
        <w:t xml:space="preserve">hedule a guaranteed appointment </w:t>
      </w:r>
      <w:r>
        <w:rPr>
          <w:rFonts w:ascii="ArialMT" w:hAnsi="ArialMT" w:cs="ArialMT"/>
        </w:rPr>
        <w:t>online: valpo.mywconline.com OR drop in</w:t>
      </w:r>
    </w:p>
    <w:p w:rsidR="00C36368" w:rsidRDefault="00C36368" w:rsidP="00C36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Learn More: </w:t>
      </w:r>
      <w:r>
        <w:rPr>
          <w:rFonts w:ascii="ArialMT" w:hAnsi="ArialMT" w:cs="ArialMT"/>
        </w:rPr>
        <w:t>valpo.edu/</w:t>
      </w:r>
      <w:proofErr w:type="spellStart"/>
      <w:r>
        <w:rPr>
          <w:rFonts w:ascii="ArialMT" w:hAnsi="ArialMT" w:cs="ArialMT"/>
        </w:rPr>
        <w:t>writingcenter</w:t>
      </w:r>
      <w:proofErr w:type="spellEnd"/>
    </w:p>
    <w:p w:rsidR="00C07CC1" w:rsidRDefault="00C36368" w:rsidP="00C36368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Contact Writing Center Staff: </w:t>
      </w:r>
      <w:hyperlink r:id="rId6" w:history="1">
        <w:r w:rsidR="00F36ED0" w:rsidRPr="00DC76C2">
          <w:rPr>
            <w:rStyle w:val="Hyperlink"/>
            <w:rFonts w:ascii="ArialMT" w:hAnsi="ArialMT" w:cs="ArialMT"/>
          </w:rPr>
          <w:t>Writing.Center@valpo.edu</w:t>
        </w:r>
      </w:hyperlink>
    </w:p>
    <w:p w:rsidR="00F36ED0" w:rsidRPr="00C07CC1" w:rsidRDefault="00C07CC1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07CC1">
        <w:rPr>
          <w:rFonts w:ascii="ArialMT" w:hAnsi="ArialMT" w:cs="ArialMT"/>
          <w:b/>
        </w:rPr>
        <w:t>Similar information/language that is formatted in paragraphs:</w:t>
      </w:r>
    </w:p>
    <w:p w:rsidR="00C07CC1" w:rsidRDefault="00C07CC1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6ED0" w:rsidRDefault="00F36ED0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Writin</w:t>
      </w:r>
      <w:r>
        <w:rPr>
          <w:rFonts w:ascii="ArialMT" w:hAnsi="ArialMT" w:cs="ArialMT"/>
        </w:rPr>
        <w:t xml:space="preserve">g Center offers individual peer </w:t>
      </w:r>
      <w:r>
        <w:rPr>
          <w:rFonts w:ascii="ArialMT" w:hAnsi="ArialMT" w:cs="ArialMT"/>
        </w:rPr>
        <w:t xml:space="preserve">consultations and </w:t>
      </w:r>
      <w:r>
        <w:rPr>
          <w:rFonts w:ascii="ArialMT" w:hAnsi="ArialMT" w:cs="ArialMT"/>
        </w:rPr>
        <w:t xml:space="preserve">workshops on writing to support </w:t>
      </w:r>
      <w:r>
        <w:rPr>
          <w:rFonts w:ascii="ArialMT" w:hAnsi="ArialMT" w:cs="ArialMT"/>
        </w:rPr>
        <w:t>undergraduate</w:t>
      </w:r>
      <w:r>
        <w:rPr>
          <w:rFonts w:ascii="ArialMT" w:hAnsi="ArialMT" w:cs="ArialMT"/>
        </w:rPr>
        <w:t xml:space="preserve"> and graduate students in their </w:t>
      </w:r>
      <w:r>
        <w:rPr>
          <w:rFonts w:ascii="ArialMT" w:hAnsi="ArialMT" w:cs="ArialMT"/>
        </w:rPr>
        <w:t>development as write</w:t>
      </w:r>
      <w:r>
        <w:rPr>
          <w:rFonts w:ascii="ArialMT" w:hAnsi="ArialMT" w:cs="ArialMT"/>
        </w:rPr>
        <w:t xml:space="preserve">rs. In our sessions, we provide </w:t>
      </w:r>
      <w:r>
        <w:rPr>
          <w:rFonts w:ascii="ArialMT" w:hAnsi="ArialMT" w:cs="ArialMT"/>
        </w:rPr>
        <w:t>strategies and guida</w:t>
      </w:r>
      <w:r>
        <w:rPr>
          <w:rFonts w:ascii="ArialMT" w:hAnsi="ArialMT" w:cs="ArialMT"/>
        </w:rPr>
        <w:t xml:space="preserve">nce on writing assignments from </w:t>
      </w:r>
      <w:r>
        <w:rPr>
          <w:rFonts w:ascii="ArialMT" w:hAnsi="ArialMT" w:cs="ArialMT"/>
        </w:rPr>
        <w:t>any discipline, at an</w:t>
      </w:r>
      <w:r>
        <w:rPr>
          <w:rFonts w:ascii="ArialMT" w:hAnsi="ArialMT" w:cs="ArialMT"/>
        </w:rPr>
        <w:t xml:space="preserve">y stage in the writing process, </w:t>
      </w:r>
      <w:r>
        <w:rPr>
          <w:rFonts w:ascii="ArialMT" w:hAnsi="ArialMT" w:cs="ArialMT"/>
        </w:rPr>
        <w:t>and for writers at all skill levels.</w:t>
      </w:r>
      <w:r>
        <w:rPr>
          <w:rFonts w:ascii="ArialMT" w:hAnsi="ArialMT" w:cs="ArialMT"/>
        </w:rPr>
        <w:t xml:space="preserve">  The Center is directed by Dr. </w:t>
      </w:r>
      <w:proofErr w:type="spellStart"/>
      <w:r>
        <w:rPr>
          <w:rFonts w:ascii="ArialMT" w:hAnsi="ArialMT" w:cs="ArialMT"/>
        </w:rPr>
        <w:t>Salena</w:t>
      </w:r>
      <w:proofErr w:type="spellEnd"/>
      <w:r>
        <w:rPr>
          <w:rFonts w:ascii="ArialMT" w:hAnsi="ArialMT" w:cs="ArialMT"/>
        </w:rPr>
        <w:t xml:space="preserve"> Anderson, Associate Professor of English, and staffed by trained undergraduate and graduate peer consultants from a variety of majors and programs.  </w:t>
      </w:r>
    </w:p>
    <w:p w:rsidR="00F36ED0" w:rsidRDefault="00F36ED0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6ED0" w:rsidRDefault="00F36ED0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>
        <w:rPr>
          <w:rFonts w:ascii="ArialMT" w:hAnsi="ArialMT" w:cs="ArialMT"/>
        </w:rPr>
        <w:t xml:space="preserve">chedule a guaranteed appointment online at </w:t>
      </w:r>
      <w:hyperlink r:id="rId7" w:history="1">
        <w:r w:rsidR="00434223" w:rsidRPr="00DC76C2">
          <w:rPr>
            <w:rStyle w:val="Hyperlink"/>
            <w:rFonts w:ascii="ArialMT" w:hAnsi="ArialMT" w:cs="ArialMT"/>
          </w:rPr>
          <w:t>https://valpo.mywconline.com/</w:t>
        </w:r>
      </w:hyperlink>
      <w:r w:rsidR="00434223">
        <w:rPr>
          <w:rFonts w:ascii="ArialMT" w:hAnsi="ArialMT" w:cs="ArialMT"/>
        </w:rPr>
        <w:t xml:space="preserve">, or drop in.  The Writing Center is located on the first floor of the Christopher Center (CCLIR) near Grinders.  To learn more about our Center, visit us at </w:t>
      </w:r>
      <w:hyperlink r:id="rId8" w:history="1">
        <w:r w:rsidR="00434223" w:rsidRPr="00DC76C2">
          <w:rPr>
            <w:rStyle w:val="Hyperlink"/>
            <w:rFonts w:ascii="ArialMT" w:hAnsi="ArialMT" w:cs="ArialMT"/>
          </w:rPr>
          <w:t>http://www.valpo.edu/writingcenter/</w:t>
        </w:r>
      </w:hyperlink>
      <w:r w:rsidR="00434223">
        <w:rPr>
          <w:rFonts w:ascii="ArialMT" w:hAnsi="ArialMT" w:cs="ArialMT"/>
        </w:rPr>
        <w:t xml:space="preserve">, or contact Writing Center staff at </w:t>
      </w:r>
      <w:hyperlink r:id="rId9" w:history="1">
        <w:r w:rsidR="00434223" w:rsidRPr="00DC76C2">
          <w:rPr>
            <w:rStyle w:val="Hyperlink"/>
            <w:rFonts w:ascii="ArialMT" w:hAnsi="ArialMT" w:cs="ArialMT"/>
          </w:rPr>
          <w:t>Writing.Center@valpo.edu</w:t>
        </w:r>
      </w:hyperlink>
    </w:p>
    <w:p w:rsidR="00434223" w:rsidRDefault="00434223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F246E" w:rsidRDefault="004F246E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F246E" w:rsidRDefault="004F246E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F246E">
        <w:rPr>
          <w:rFonts w:ascii="ArialMT" w:hAnsi="ArialMT" w:cs="ArialMT"/>
          <w:b/>
        </w:rPr>
        <w:t>An expanded version</w:t>
      </w:r>
      <w:r>
        <w:rPr>
          <w:rFonts w:ascii="ArialMT" w:hAnsi="ArialMT" w:cs="ArialMT"/>
          <w:b/>
        </w:rPr>
        <w:t xml:space="preserve"> of what I distributed at FOCUS:</w:t>
      </w:r>
    </w:p>
    <w:p w:rsidR="00BB7B2C" w:rsidRDefault="00BB7B2C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</w:p>
    <w:p w:rsidR="004F246E" w:rsidRPr="00BB7B2C" w:rsidRDefault="004F246E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  <w:r w:rsidRPr="00BB7B2C">
        <w:rPr>
          <w:rFonts w:ascii="ArialMT" w:hAnsi="ArialMT" w:cs="ArialMT"/>
          <w:b/>
          <w:i/>
        </w:rPr>
        <w:t>I would really like feedback on the language and content since it is newer</w:t>
      </w:r>
      <w:r w:rsidR="00BB7B2C">
        <w:rPr>
          <w:rFonts w:ascii="ArialMT" w:hAnsi="ArialMT" w:cs="ArialMT"/>
          <w:b/>
          <w:i/>
        </w:rPr>
        <w:t xml:space="preserve"> though</w:t>
      </w:r>
      <w:r w:rsidRPr="00BB7B2C">
        <w:rPr>
          <w:rFonts w:ascii="ArialMT" w:hAnsi="ArialMT" w:cs="ArialMT"/>
          <w:b/>
          <w:i/>
        </w:rPr>
        <w:t>.</w:t>
      </w:r>
    </w:p>
    <w:p w:rsidR="004F246E" w:rsidRPr="00BB7B2C" w:rsidRDefault="004F246E" w:rsidP="00F36E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</w:p>
    <w:p w:rsidR="00BB7B2C" w:rsidRDefault="00BB7B2C" w:rsidP="004F24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  <w:r>
        <w:rPr>
          <w:rFonts w:ascii="ArialMT" w:hAnsi="ArialMT" w:cs="ArialMT"/>
          <w:b/>
          <w:i/>
        </w:rPr>
        <w:t>Are the first lines too much of a sales pitch for a web site?</w:t>
      </w:r>
    </w:p>
    <w:p w:rsidR="004F246E" w:rsidRPr="00BB7B2C" w:rsidRDefault="004F246E" w:rsidP="004F24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  <w:r w:rsidRPr="00BB7B2C">
        <w:rPr>
          <w:rFonts w:ascii="ArialMT" w:hAnsi="ArialMT" w:cs="ArialMT"/>
          <w:b/>
          <w:i/>
        </w:rPr>
        <w:t xml:space="preserve">I don’t know if there is too much of a product orientation here?  </w:t>
      </w:r>
    </w:p>
    <w:p w:rsidR="004F246E" w:rsidRPr="00BB7B2C" w:rsidRDefault="004F246E" w:rsidP="00BB7B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bookmarkStart w:id="0" w:name="_GoBack"/>
      <w:bookmarkEnd w:id="0"/>
      <w:r w:rsidRPr="00BB7B2C">
        <w:rPr>
          <w:rFonts w:ascii="ArialMT" w:hAnsi="ArialMT" w:cs="ArialMT"/>
          <w:b/>
          <w:i/>
        </w:rPr>
        <w:t>My experience tells me that students are often product-oriented, and I don’t want to promote that.  On the other hand, I don’t know if “Become a Better Writer” (as opposed to “Write Your Best Papers”) would be a relatable goal for many of our undergraduate students.  From my many conversations at FOCUS, I found that half (or fewer) of the students I talked with consider themselves writers.  They were very interested in passing/performing at a certain level on their papers</w:t>
      </w:r>
      <w:r w:rsidR="00BB7B2C">
        <w:rPr>
          <w:rFonts w:ascii="ArialMT" w:hAnsi="ArialMT" w:cs="ArialMT"/>
          <w:b/>
          <w:i/>
        </w:rPr>
        <w:t xml:space="preserve"> though</w:t>
      </w:r>
      <w:r w:rsidRPr="00BB7B2C">
        <w:rPr>
          <w:rFonts w:ascii="ArialMT" w:hAnsi="ArialMT" w:cs="ArialMT"/>
          <w:b/>
          <w:i/>
        </w:rPr>
        <w:t>.  Again, extrinsic motivation is not really my goal either.  The idea of becoming a better writer just didn’t seem to be on many students’ maps yet though.</w:t>
      </w:r>
      <w:r w:rsidR="00BB7B2C" w:rsidRPr="00BB7B2C">
        <w:rPr>
          <w:rFonts w:ascii="ArialMT" w:hAnsi="ArialMT" w:cs="ArialMT"/>
          <w:b/>
          <w:i/>
        </w:rPr>
        <w:t xml:space="preserve">  How do I “meet them where they are” without a bait-and-switch scheme?</w:t>
      </w:r>
    </w:p>
    <w:p w:rsidR="00BB7B2C" w:rsidRPr="00BB7B2C" w:rsidRDefault="00BB7B2C" w:rsidP="00F36E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>
        <w:rPr>
          <w:rFonts w:ascii="ArialMT" w:hAnsi="ArialMT" w:cs="ArialMT"/>
          <w:b/>
          <w:i/>
        </w:rPr>
        <w:t xml:space="preserve">Is this language student-centered and empowering enough: </w:t>
      </w:r>
    </w:p>
    <w:p w:rsidR="00BB7B2C" w:rsidRDefault="00BB7B2C" w:rsidP="00BB7B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</w:p>
    <w:p w:rsidR="00BB7B2C" w:rsidRDefault="00BB7B2C" w:rsidP="00BB7B2C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>
        <w:rPr>
          <w:rFonts w:ascii="ArialMT" w:hAnsi="ArialMT" w:cs="ArialMT"/>
          <w:b/>
          <w:i/>
        </w:rPr>
        <w:t>“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We welcome the opportunity to discuss a new prompt with you, to explore ways of developing an existing draft, to provide guidance in your revision process, and to help you develop skills as your own self-editor.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”  </w:t>
      </w:r>
    </w:p>
    <w:p w:rsidR="00BB7B2C" w:rsidRDefault="00BB7B2C" w:rsidP="00BB7B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BB7B2C" w:rsidRPr="00BB7B2C" w:rsidRDefault="00BB7B2C" w:rsidP="00BB7B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BB7B2C">
        <w:rPr>
          <w:rFonts w:ascii="Arial" w:hAnsi="Arial" w:cs="Arial"/>
          <w:b/>
          <w:i/>
          <w:color w:val="222222"/>
          <w:shd w:val="clear" w:color="auto" w:fill="FFFFFF"/>
        </w:rPr>
        <w:t>I want students to know that they have full ownership of their papers when they visit the Center, and I want to be careful of too much “help” language.</w:t>
      </w:r>
    </w:p>
    <w:p w:rsidR="00BB7B2C" w:rsidRDefault="00BB7B2C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44"/>
          <w:szCs w:val="44"/>
          <w:shd w:val="clear" w:color="auto" w:fill="FFFFFF"/>
        </w:rPr>
      </w:pPr>
    </w:p>
    <w:p w:rsidR="00BB7B2C" w:rsidRDefault="00BB7B2C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44"/>
          <w:szCs w:val="44"/>
          <w:shd w:val="clear" w:color="auto" w:fill="FFFFFF"/>
        </w:rPr>
      </w:pPr>
    </w:p>
    <w:p w:rsidR="00BB7B2C" w:rsidRDefault="00BB7B2C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44"/>
          <w:szCs w:val="44"/>
          <w:shd w:val="clear" w:color="auto" w:fill="FFFFFF"/>
        </w:rPr>
      </w:pP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44"/>
          <w:szCs w:val="44"/>
          <w:shd w:val="clear" w:color="auto" w:fill="FFFFFF"/>
        </w:rPr>
      </w:pPr>
      <w:r w:rsidRPr="00E8573A">
        <w:rPr>
          <w:rFonts w:ascii="Georgia" w:hAnsi="Georgia" w:cs="Courier New"/>
          <w:b/>
          <w:bCs/>
          <w:color w:val="222222"/>
          <w:sz w:val="44"/>
          <w:szCs w:val="44"/>
          <w:shd w:val="clear" w:color="auto" w:fill="FFFFFF"/>
        </w:rPr>
        <w:t>Valparaiso University Writing Center</w:t>
      </w:r>
    </w:p>
    <w:p w:rsidR="004F246E" w:rsidRPr="00D644D1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19"/>
          <w:szCs w:val="19"/>
          <w:shd w:val="clear" w:color="auto" w:fill="FFFFFF"/>
        </w:rPr>
      </w:pPr>
    </w:p>
    <w:p w:rsidR="004F246E" w:rsidRPr="002E3F44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Courier New"/>
          <w:b/>
          <w:bCs/>
          <w:color w:val="222222"/>
          <w:sz w:val="28"/>
          <w:szCs w:val="28"/>
          <w:shd w:val="clear" w:color="auto" w:fill="FFFFFF"/>
        </w:rPr>
        <w:t>Write Your Best Papers</w:t>
      </w: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Cs/>
          <w:i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bCs/>
          <w:i/>
          <w:color w:val="222222"/>
          <w:sz w:val="24"/>
          <w:szCs w:val="24"/>
          <w:shd w:val="clear" w:color="auto" w:fill="FFFFFF"/>
        </w:rPr>
        <w:t>(Whether You Are Already a Strong Writer or Not)</w:t>
      </w:r>
    </w:p>
    <w:p w:rsidR="004F246E" w:rsidRPr="002E3F44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Cs/>
          <w:i/>
          <w:color w:val="222222"/>
          <w:sz w:val="16"/>
          <w:szCs w:val="16"/>
          <w:shd w:val="clear" w:color="auto" w:fill="FFFFFF"/>
        </w:rPr>
      </w:pP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</w:pPr>
      <w:r w:rsidRPr="00E8573A"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 xml:space="preserve">Your professors and other professionals seek peer feedback on their </w:t>
      </w:r>
      <w:r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 xml:space="preserve">writing.  Shouldn’t you?  </w:t>
      </w:r>
      <w:r w:rsidRPr="00E8573A"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>Visit the Writing Center!</w:t>
      </w:r>
    </w:p>
    <w:p w:rsidR="004F246E" w:rsidRPr="002E3F44" w:rsidRDefault="004F246E" w:rsidP="004F246E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16"/>
          <w:szCs w:val="16"/>
          <w:shd w:val="clear" w:color="auto" w:fill="FFFFFF"/>
        </w:rPr>
      </w:pPr>
    </w:p>
    <w:p w:rsidR="004F246E" w:rsidRDefault="004F246E" w:rsidP="004F24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We provide strategies and guidance on writing assignments from any discipline, at any stage in the writing process, and 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for writers at all skill levels.</w:t>
      </w:r>
    </w:p>
    <w:p w:rsidR="004F246E" w:rsidRDefault="004F246E" w:rsidP="004F246E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:rsidR="004F246E" w:rsidRPr="00220781" w:rsidRDefault="004F246E" w:rsidP="004F24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We welcome the opportunity to discuss a new prompt with you, to explore ways of developing an existing draft, to provide guidance in your revision process, and to help you develop skills as your own self-editor.</w:t>
      </w: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Cs/>
          <w:color w:val="222222"/>
          <w:sz w:val="24"/>
          <w:szCs w:val="24"/>
          <w:shd w:val="clear" w:color="auto" w:fill="FFFFFF"/>
        </w:rPr>
      </w:pPr>
    </w:p>
    <w:p w:rsidR="004F246E" w:rsidRPr="00220781" w:rsidRDefault="004F246E" w:rsidP="004F24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We offer individual peer consultations and work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shops on writing to support students 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in their development as writers. </w:t>
      </w:r>
    </w:p>
    <w:p w:rsidR="004F246E" w:rsidRDefault="004F246E" w:rsidP="004F246E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:rsidR="004F246E" w:rsidRDefault="004F246E" w:rsidP="004F24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Our consultants are all confident writers who are trained in providing peer feedback, and they reflect a variety of majors and programs from across campus.</w:t>
      </w:r>
    </w:p>
    <w:p w:rsidR="004F246E" w:rsidRPr="00E8573A" w:rsidRDefault="004F246E" w:rsidP="004F246E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:rsidR="004F246E" w:rsidRPr="000E1743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16"/>
          <w:szCs w:val="16"/>
          <w:shd w:val="clear" w:color="auto" w:fill="FFFFFF"/>
        </w:rPr>
      </w:pP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b/>
          <w:color w:val="222222"/>
          <w:sz w:val="24"/>
          <w:szCs w:val="24"/>
          <w:shd w:val="clear" w:color="auto" w:fill="FFFFFF"/>
        </w:rPr>
        <w:t>Schedule an appointment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 </w:t>
      </w: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sz w:val="44"/>
          <w:szCs w:val="44"/>
          <w:shd w:val="clear" w:color="auto" w:fill="FFFFFF"/>
        </w:rPr>
      </w:pPr>
      <w:hyperlink r:id="rId10" w:history="1">
        <w:r w:rsidRPr="00E8573A">
          <w:rPr>
            <w:rStyle w:val="Hyperlink"/>
            <w:rFonts w:ascii="Georgia" w:hAnsi="Georgia" w:cs="Courier New"/>
            <w:sz w:val="44"/>
            <w:szCs w:val="44"/>
            <w:shd w:val="clear" w:color="auto" w:fill="FFFFFF"/>
          </w:rPr>
          <w:t>https://valpo.mywconline.com/</w:t>
        </w:r>
      </w:hyperlink>
    </w:p>
    <w:p w:rsidR="004F246E" w:rsidRDefault="004F246E" w:rsidP="004F246E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19"/>
          <w:szCs w:val="19"/>
          <w:shd w:val="clear" w:color="auto" w:fill="FFFFFF"/>
        </w:rPr>
      </w:pPr>
    </w:p>
    <w:p w:rsidR="004F246E" w:rsidRPr="00E8573A" w:rsidRDefault="004F246E" w:rsidP="004F246E">
      <w:pPr>
        <w:shd w:val="clear" w:color="auto" w:fill="FFFFFF"/>
        <w:spacing w:after="0" w:line="240" w:lineRule="auto"/>
        <w:rPr>
          <w:rFonts w:ascii="Georgia" w:eastAsia="Times New Roman" w:hAnsi="Georgia" w:cs="Courier New"/>
          <w:b/>
          <w:bCs/>
          <w:color w:val="222222"/>
          <w:sz w:val="24"/>
          <w:szCs w:val="24"/>
        </w:rPr>
      </w:pPr>
      <w:r w:rsidRPr="00E8573A">
        <w:rPr>
          <w:rFonts w:ascii="Georgia" w:hAnsi="Georgia" w:cs="Courier New"/>
          <w:b/>
          <w:bCs/>
          <w:color w:val="222222"/>
          <w:sz w:val="24"/>
          <w:szCs w:val="24"/>
          <w:shd w:val="clear" w:color="auto" w:fill="FFFFFF"/>
        </w:rPr>
        <w:t>Location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 CCLIR First Floor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 (near Grinders</w:t>
      </w:r>
      <w:proofErr w:type="gramStart"/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)</w:t>
      </w:r>
      <w:proofErr w:type="gramEnd"/>
      <w:r w:rsidRPr="00E8573A">
        <w:rPr>
          <w:rFonts w:ascii="Georgia" w:hAnsi="Georgia" w:cs="Courier New"/>
          <w:color w:val="222222"/>
          <w:sz w:val="24"/>
          <w:szCs w:val="24"/>
        </w:rPr>
        <w:br/>
      </w:r>
      <w:r w:rsidRPr="00E8573A">
        <w:rPr>
          <w:rFonts w:ascii="Georgia" w:hAnsi="Georgia" w:cs="Courier New"/>
          <w:b/>
          <w:bCs/>
          <w:color w:val="222222"/>
          <w:sz w:val="24"/>
          <w:szCs w:val="24"/>
          <w:shd w:val="clear" w:color="auto" w:fill="FFFFFF"/>
        </w:rPr>
        <w:t>Learn more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 </w:t>
      </w:r>
      <w:hyperlink r:id="rId11" w:tgtFrame="_blank" w:history="1">
        <w:r w:rsidRPr="00E8573A">
          <w:rPr>
            <w:rStyle w:val="Hyperlink"/>
            <w:rFonts w:ascii="Georgia" w:hAnsi="Georgia" w:cs="Courier New"/>
            <w:color w:val="1155CC"/>
            <w:sz w:val="24"/>
            <w:szCs w:val="24"/>
            <w:shd w:val="clear" w:color="auto" w:fill="FFFFFF"/>
          </w:rPr>
          <w:t>valpo.edu/writingcenter/</w:t>
        </w:r>
      </w:hyperlink>
      <w:r w:rsidRPr="00E8573A">
        <w:rPr>
          <w:rFonts w:ascii="Georgia" w:hAnsi="Georgia" w:cs="Courier New"/>
          <w:color w:val="222222"/>
          <w:sz w:val="24"/>
          <w:szCs w:val="24"/>
        </w:rPr>
        <w:br/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Contact Writing Center staff: </w:t>
      </w:r>
      <w:hyperlink r:id="rId12" w:tgtFrame="_blank" w:history="1">
        <w:r w:rsidRPr="00E8573A">
          <w:rPr>
            <w:rStyle w:val="Hyperlink"/>
            <w:rFonts w:ascii="Georgia" w:hAnsi="Georgia" w:cs="Courier New"/>
            <w:color w:val="1155CC"/>
            <w:sz w:val="24"/>
            <w:szCs w:val="24"/>
            <w:shd w:val="clear" w:color="auto" w:fill="FFFFFF"/>
          </w:rPr>
          <w:t>Writing.Center@valpo.edu</w:t>
        </w:r>
      </w:hyperlink>
    </w:p>
    <w:p w:rsidR="004F246E" w:rsidRPr="00D644D1" w:rsidRDefault="004F246E" w:rsidP="004F246E">
      <w:pPr>
        <w:shd w:val="clear" w:color="auto" w:fill="FFFFFF"/>
        <w:spacing w:after="0" w:line="240" w:lineRule="auto"/>
        <w:rPr>
          <w:rFonts w:ascii="Georgia" w:eastAsia="Times New Roman" w:hAnsi="Georgia" w:cs="Courier New"/>
          <w:b/>
          <w:bCs/>
          <w:color w:val="222222"/>
          <w:sz w:val="19"/>
          <w:szCs w:val="19"/>
        </w:rPr>
      </w:pPr>
    </w:p>
    <w:p w:rsidR="004F246E" w:rsidRPr="00222AA2" w:rsidRDefault="004F246E" w:rsidP="004F246E">
      <w:pPr>
        <w:shd w:val="clear" w:color="auto" w:fill="FFFFFF"/>
        <w:spacing w:after="0" w:line="240" w:lineRule="auto"/>
        <w:rPr>
          <w:rFonts w:ascii="Georgia" w:eastAsia="Times New Roman" w:hAnsi="Georgia" w:cs="Courier New"/>
          <w:color w:val="222222"/>
          <w:sz w:val="28"/>
          <w:szCs w:val="28"/>
        </w:rPr>
      </w:pPr>
      <w:r w:rsidRPr="00E8573A">
        <w:rPr>
          <w:rFonts w:ascii="Georgia" w:eastAsia="Times New Roman" w:hAnsi="Georgia" w:cs="Courier New"/>
          <w:b/>
          <w:bCs/>
          <w:color w:val="222222"/>
          <w:sz w:val="28"/>
          <w:szCs w:val="28"/>
        </w:rPr>
        <w:t xml:space="preserve">Become </w:t>
      </w:r>
      <w:r w:rsidRPr="00222AA2">
        <w:rPr>
          <w:rFonts w:ascii="Georgia" w:eastAsia="Times New Roman" w:hAnsi="Georgia" w:cs="Courier New"/>
          <w:b/>
          <w:bCs/>
          <w:color w:val="222222"/>
          <w:sz w:val="28"/>
          <w:szCs w:val="28"/>
        </w:rPr>
        <w:t>a</w:t>
      </w:r>
      <w:r w:rsidRPr="00E8573A">
        <w:rPr>
          <w:rFonts w:ascii="Georgia" w:eastAsia="Times New Roman" w:hAnsi="Georgia" w:cs="Courier New"/>
          <w:b/>
          <w:bCs/>
          <w:color w:val="222222"/>
          <w:sz w:val="28"/>
          <w:szCs w:val="28"/>
        </w:rPr>
        <w:t> Writing Center Consultant!</w:t>
      </w:r>
    </w:p>
    <w:p w:rsidR="004F246E" w:rsidRPr="00222AA2" w:rsidRDefault="004F246E" w:rsidP="004F246E">
      <w:pPr>
        <w:shd w:val="clear" w:color="auto" w:fill="FFFFFF"/>
        <w:spacing w:after="0" w:line="240" w:lineRule="auto"/>
        <w:rPr>
          <w:rFonts w:ascii="Georgia" w:eastAsia="Times New Roman" w:hAnsi="Georgia" w:cs="Courier New"/>
          <w:color w:val="222222"/>
          <w:sz w:val="16"/>
          <w:szCs w:val="16"/>
        </w:rPr>
      </w:pPr>
    </w:p>
    <w:p w:rsidR="004F246E" w:rsidRDefault="004F246E" w:rsidP="004F24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 xml:space="preserve">Are you a good writer 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who enjoys giving peer feedback?  </w:t>
      </w:r>
      <w:r w:rsidRPr="002E3F44">
        <w:rPr>
          <w:rFonts w:ascii="Georgia" w:eastAsia="Times New Roman" w:hAnsi="Georgia" w:cs="Courier New"/>
          <w:color w:val="222222"/>
          <w:sz w:val="24"/>
          <w:szCs w:val="24"/>
        </w:rPr>
        <w:t>In your second year or beyond, c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 xml:space="preserve">onsider 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taking English 380/580 (The Theory and Practice of Tutoring Writing).   This course provides training for prospective Writing Center consultants.  Consultants enjoy 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>a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 paid campus job that helps students 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 xml:space="preserve">build work experience and leadership skills while giving back to the campus community.  We 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value consultants from all 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>majors.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 </w:t>
      </w:r>
      <w:r w:rsidRPr="002E3F44">
        <w:rPr>
          <w:rFonts w:ascii="Georgia" w:eastAsia="Times New Roman" w:hAnsi="Georgia" w:cs="Courier New"/>
          <w:color w:val="222222"/>
          <w:sz w:val="24"/>
          <w:szCs w:val="24"/>
        </w:rPr>
        <w:t>C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>ontact Prof. Anderson</w:t>
      </w:r>
      <w:r w:rsidRPr="002E3F44">
        <w:rPr>
          <w:rFonts w:ascii="Georgia" w:eastAsia="Times New Roman" w:hAnsi="Georgia" w:cs="Courier New"/>
          <w:color w:val="222222"/>
          <w:sz w:val="24"/>
          <w:szCs w:val="24"/>
        </w:rPr>
        <w:t>, Writing Center director,</w:t>
      </w:r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 </w:t>
      </w:r>
      <w:r w:rsidRPr="00222AA2">
        <w:rPr>
          <w:rFonts w:ascii="Georgia" w:eastAsia="Times New Roman" w:hAnsi="Georgia" w:cs="Courier New"/>
          <w:color w:val="222222"/>
          <w:sz w:val="24"/>
          <w:szCs w:val="24"/>
        </w:rPr>
        <w:t>at</w:t>
      </w:r>
      <w:r w:rsidRPr="002E3F44">
        <w:rPr>
          <w:rFonts w:ascii="Georgia" w:eastAsia="Times New Roman" w:hAnsi="Georgia" w:cs="Courier New"/>
          <w:color w:val="222222"/>
          <w:sz w:val="24"/>
          <w:szCs w:val="24"/>
        </w:rPr>
        <w:t> </w:t>
      </w:r>
      <w:hyperlink r:id="rId13" w:history="1">
        <w:r w:rsidRPr="002E3F44">
          <w:rPr>
            <w:rStyle w:val="Hyperlink"/>
            <w:rFonts w:ascii="Georgia" w:eastAsia="Times New Roman" w:hAnsi="Georgia" w:cs="Courier New"/>
            <w:sz w:val="24"/>
            <w:szCs w:val="24"/>
          </w:rPr>
          <w:t>Salena.Anderson@valpo.edu</w:t>
        </w:r>
      </w:hyperlink>
      <w:r>
        <w:rPr>
          <w:rFonts w:ascii="Georgia" w:eastAsia="Times New Roman" w:hAnsi="Georgia" w:cs="Courier New"/>
          <w:color w:val="222222"/>
          <w:sz w:val="24"/>
          <w:szCs w:val="24"/>
        </w:rPr>
        <w:t xml:space="preserve"> about Writing Center consultant positions</w:t>
      </w:r>
      <w:r>
        <w:rPr>
          <w:rFonts w:ascii="Georgia" w:eastAsia="Times New Roman" w:hAnsi="Georgia" w:cs="Courier New"/>
          <w:color w:val="222222"/>
          <w:sz w:val="21"/>
          <w:szCs w:val="21"/>
        </w:rPr>
        <w:t>.</w:t>
      </w:r>
      <w:r w:rsidRPr="00222AA2">
        <w:rPr>
          <w:rFonts w:ascii="Georgia" w:eastAsia="Times New Roman" w:hAnsi="Georgia" w:cs="Courier New"/>
          <w:color w:val="222222"/>
          <w:sz w:val="21"/>
          <w:szCs w:val="21"/>
        </w:rPr>
        <w:t> </w:t>
      </w:r>
    </w:p>
    <w:p w:rsidR="00F36ED0" w:rsidRDefault="00F36ED0" w:rsidP="00C36368"/>
    <w:sectPr w:rsidR="00F3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36"/>
    <w:multiLevelType w:val="hybridMultilevel"/>
    <w:tmpl w:val="6C9C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A92"/>
    <w:multiLevelType w:val="hybridMultilevel"/>
    <w:tmpl w:val="5C360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8"/>
    <w:rsid w:val="0016147A"/>
    <w:rsid w:val="00434223"/>
    <w:rsid w:val="004F246E"/>
    <w:rsid w:val="007064A3"/>
    <w:rsid w:val="00B55E69"/>
    <w:rsid w:val="00BB3A81"/>
    <w:rsid w:val="00BB7B2C"/>
    <w:rsid w:val="00C07CC1"/>
    <w:rsid w:val="00C36368"/>
    <w:rsid w:val="00CE3B45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4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4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po.edu/writingcenter/" TargetMode="External"/><Relationship Id="rId13" Type="http://schemas.openxmlformats.org/officeDocument/2006/relationships/hyperlink" Target="mailto:Salena.Anderson@valp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lpo.mywconline.com/" TargetMode="External"/><Relationship Id="rId12" Type="http://schemas.openxmlformats.org/officeDocument/2006/relationships/hyperlink" Target="mailto:Writing.Center@valp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.Center@valpo.edu" TargetMode="External"/><Relationship Id="rId11" Type="http://schemas.openxmlformats.org/officeDocument/2006/relationships/hyperlink" Target="http://valpo.edu/writingcent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lpo.mywc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.Center@valp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Valparaiso University</dc:creator>
  <cp:lastModifiedBy>Valparaiso University</cp:lastModifiedBy>
  <cp:revision>2</cp:revision>
  <cp:lastPrinted>2016-06-24T17:38:00Z</cp:lastPrinted>
  <dcterms:created xsi:type="dcterms:W3CDTF">2016-06-24T20:02:00Z</dcterms:created>
  <dcterms:modified xsi:type="dcterms:W3CDTF">2016-06-24T20:02:00Z</dcterms:modified>
</cp:coreProperties>
</file>